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4B" w:rsidRDefault="002A584B" w:rsidP="002A584B">
      <w:r>
        <w:t xml:space="preserve">Adempimenti della Commissione elettorale </w:t>
      </w:r>
    </w:p>
    <w:p w:rsidR="002A584B" w:rsidRDefault="002A584B" w:rsidP="002A584B">
      <w:pPr>
        <w:jc w:val="center"/>
      </w:pPr>
      <w:r>
        <w:t>INTESTAZIONE DELLA SCUOLA</w:t>
      </w:r>
    </w:p>
    <w:p w:rsidR="002A584B" w:rsidRPr="002A584B" w:rsidRDefault="002A584B" w:rsidP="002A584B">
      <w:pPr>
        <w:jc w:val="right"/>
        <w:rPr>
          <w:u w:val="single"/>
        </w:rPr>
      </w:pPr>
      <w:r w:rsidRPr="002A584B">
        <w:rPr>
          <w:u w:val="single"/>
        </w:rPr>
        <w:t xml:space="preserve">ALLEGATO 15  </w:t>
      </w:r>
    </w:p>
    <w:p w:rsidR="002A584B" w:rsidRDefault="002A584B" w:rsidP="002A584B">
      <w:pPr>
        <w:jc w:val="center"/>
      </w:pPr>
    </w:p>
    <w:p w:rsidR="002A584B" w:rsidRDefault="002A584B" w:rsidP="002A584B">
      <w:r>
        <w:t xml:space="preserve">Prot. n. ______                                                                                 ____________________ </w:t>
      </w:r>
      <w:r>
        <w:t xml:space="preserve">Li, </w:t>
      </w:r>
      <w:r>
        <w:t>_____/_____/2022</w:t>
      </w:r>
    </w:p>
    <w:p w:rsidR="002A584B" w:rsidRDefault="002A584B" w:rsidP="002A584B"/>
    <w:p w:rsidR="002A584B" w:rsidRPr="002A584B" w:rsidRDefault="002A584B" w:rsidP="002A584B">
      <w:pPr>
        <w:spacing w:after="0"/>
        <w:jc w:val="right"/>
        <w:rPr>
          <w:b/>
        </w:rPr>
      </w:pPr>
      <w:r w:rsidRPr="002A584B">
        <w:rPr>
          <w:b/>
        </w:rPr>
        <w:t xml:space="preserve">AI PRESIDENTI DI SEGGIO </w:t>
      </w:r>
    </w:p>
    <w:p w:rsidR="002A584B" w:rsidRDefault="002A584B" w:rsidP="002A584B">
      <w:pPr>
        <w:spacing w:after="0"/>
        <w:jc w:val="right"/>
        <w:rPr>
          <w:b/>
        </w:rPr>
      </w:pPr>
      <w:r w:rsidRPr="002A584B">
        <w:rPr>
          <w:b/>
        </w:rPr>
        <w:t xml:space="preserve">n. </w:t>
      </w:r>
      <w:r w:rsidRPr="002A584B">
        <w:rPr>
          <w:b/>
        </w:rPr>
        <w:t>____ n. ____</w:t>
      </w:r>
      <w:r w:rsidRPr="002A584B">
        <w:rPr>
          <w:b/>
        </w:rPr>
        <w:t xml:space="preserve"> n</w:t>
      </w:r>
      <w:r w:rsidRPr="002A584B">
        <w:rPr>
          <w:b/>
        </w:rPr>
        <w:t>. _____</w:t>
      </w:r>
      <w:r w:rsidRPr="002A584B">
        <w:rPr>
          <w:b/>
        </w:rPr>
        <w:t xml:space="preserve"> </w:t>
      </w:r>
    </w:p>
    <w:p w:rsidR="002A584B" w:rsidRPr="002A584B" w:rsidRDefault="002A584B" w:rsidP="002A584B">
      <w:pPr>
        <w:jc w:val="right"/>
        <w:rPr>
          <w:b/>
        </w:rPr>
      </w:pPr>
      <w:r w:rsidRPr="002A584B">
        <w:rPr>
          <w:b/>
        </w:rPr>
        <w:t xml:space="preserve">SEDE </w:t>
      </w:r>
    </w:p>
    <w:p w:rsidR="002A584B" w:rsidRDefault="002A584B" w:rsidP="002A584B">
      <w:r w:rsidRPr="002A584B">
        <w:rPr>
          <w:b/>
        </w:rPr>
        <w:t>OGGETTO</w:t>
      </w:r>
      <w:r>
        <w:t xml:space="preserve">: Verifica negativa del quoziente necessario per la validità delle elezioni </w:t>
      </w:r>
    </w:p>
    <w:p w:rsidR="002A584B" w:rsidRPr="002A584B" w:rsidRDefault="002A584B" w:rsidP="002A584B">
      <w:pPr>
        <w:jc w:val="center"/>
        <w:rPr>
          <w:b/>
        </w:rPr>
      </w:pPr>
      <w:r w:rsidRPr="002A584B">
        <w:rPr>
          <w:b/>
        </w:rPr>
        <w:t>LA COMMISSIONE ELETTORALE</w:t>
      </w:r>
    </w:p>
    <w:p w:rsidR="002A584B" w:rsidRDefault="002A584B" w:rsidP="002A584B">
      <w:pPr>
        <w:ind w:left="705" w:hanging="705"/>
      </w:pPr>
      <w:r w:rsidRPr="002A584B">
        <w:rPr>
          <w:b/>
        </w:rPr>
        <w:t>VISTO</w:t>
      </w:r>
      <w:r>
        <w:t xml:space="preserve"> </w:t>
      </w:r>
      <w:r>
        <w:tab/>
      </w:r>
      <w:r>
        <w:t xml:space="preserve">l'art. 3o dell'ACNQ di cui all'Ipotesi del 16 novembre 2021 sottoscritto dalle OO.SS. rappresentative aderenti alle confederazioni; </w:t>
      </w:r>
    </w:p>
    <w:p w:rsidR="002A584B" w:rsidRDefault="002A584B" w:rsidP="002A584B">
      <w:pPr>
        <w:ind w:left="705" w:hanging="705"/>
      </w:pPr>
      <w:r w:rsidRPr="002A584B">
        <w:rPr>
          <w:b/>
        </w:rPr>
        <w:t>TENUTO</w:t>
      </w:r>
      <w:r>
        <w:t xml:space="preserve"> </w:t>
      </w:r>
      <w:r w:rsidRPr="002A584B">
        <w:rPr>
          <w:b/>
        </w:rPr>
        <w:t>CONTO</w:t>
      </w:r>
      <w:r>
        <w:t xml:space="preserve"> che, come risulta dagli elenchi consegnati alle SSLL, il numero degli elettori aventi </w:t>
      </w:r>
      <w:r>
        <w:t>diritto al voto è pari a ___________</w:t>
      </w:r>
    </w:p>
    <w:p w:rsidR="002A584B" w:rsidRDefault="002A584B" w:rsidP="002A584B">
      <w:r w:rsidRPr="002A584B">
        <w:rPr>
          <w:b/>
        </w:rPr>
        <w:t>CONSIDERATO</w:t>
      </w:r>
      <w:r>
        <w:t xml:space="preserve"> che hanno votato n</w:t>
      </w:r>
      <w:r>
        <w:t>. _______</w:t>
      </w:r>
      <w:r>
        <w:t xml:space="preserve">  totali elettori del collegio elettorale; </w:t>
      </w:r>
    </w:p>
    <w:p w:rsidR="002A584B" w:rsidRDefault="002A584B" w:rsidP="002A584B">
      <w:pPr>
        <w:ind w:left="705" w:hanging="705"/>
      </w:pPr>
      <w:r w:rsidRPr="002A584B">
        <w:rPr>
          <w:b/>
        </w:rPr>
        <w:t>VISTO</w:t>
      </w:r>
      <w:r>
        <w:t xml:space="preserve"> </w:t>
      </w:r>
      <w:r>
        <w:tab/>
      </w:r>
      <w:r>
        <w:t>che il numero dei votanti, rispetto agli elettori aventi diritto risulta essere inferiore alla metà più uno</w:t>
      </w:r>
      <w:r>
        <w:t>;</w:t>
      </w:r>
      <w:bookmarkStart w:id="0" w:name="_GoBack"/>
      <w:bookmarkEnd w:id="0"/>
      <w:r>
        <w:t xml:space="preserve"> </w:t>
      </w:r>
    </w:p>
    <w:p w:rsidR="002A584B" w:rsidRPr="002A584B" w:rsidRDefault="002A584B" w:rsidP="002A584B">
      <w:pPr>
        <w:jc w:val="center"/>
        <w:rPr>
          <w:b/>
        </w:rPr>
      </w:pPr>
      <w:r w:rsidRPr="002A584B">
        <w:rPr>
          <w:b/>
        </w:rPr>
        <w:t>NON AUTORIZZA</w:t>
      </w:r>
    </w:p>
    <w:p w:rsidR="002A584B" w:rsidRDefault="002A584B" w:rsidP="002A584B">
      <w:r>
        <w:t>l</w:t>
      </w:r>
      <w:r>
        <w:t xml:space="preserve">'apertura delle urne ed il conseguente scrutinio. </w:t>
      </w:r>
    </w:p>
    <w:p w:rsidR="002A584B" w:rsidRDefault="002A584B" w:rsidP="002A584B">
      <w:r>
        <w:t>Le operazioni di voto saranno ripetute, con l'indizione di un nuovo calendario, entro 30 giorni dalla data odierna e non è ammessa la pre</w:t>
      </w:r>
      <w:r>
        <w:t>sentazione di nuove liste</w:t>
      </w:r>
      <w:r>
        <w:rPr>
          <w:vertAlign w:val="superscript"/>
        </w:rPr>
        <w:t>(1)</w:t>
      </w:r>
      <w:r>
        <w:t xml:space="preserve"> </w:t>
      </w:r>
    </w:p>
    <w:p w:rsidR="002A584B" w:rsidRDefault="002A584B" w:rsidP="002A584B"/>
    <w:p w:rsidR="002A584B" w:rsidRPr="002A584B" w:rsidRDefault="002A584B" w:rsidP="002A584B">
      <w:pPr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  <w:r w:rsidRPr="002A584B">
        <w:rPr>
          <w:i/>
        </w:rPr>
        <w:t>IL PRESIDENTE della commissione elettorale</w:t>
      </w:r>
    </w:p>
    <w:p w:rsidR="002A584B" w:rsidRDefault="002A584B" w:rsidP="002A584B">
      <w:pPr>
        <w:rPr>
          <w:i/>
        </w:rPr>
      </w:pPr>
      <w:r>
        <w:rPr>
          <w:i/>
        </w:rPr>
        <w:t xml:space="preserve">                                                                                                    </w:t>
      </w:r>
      <w:r w:rsidRPr="002A584B">
        <w:rPr>
          <w:i/>
        </w:rPr>
        <w:t>____________________________________</w:t>
      </w:r>
      <w:r w:rsidRPr="002A584B">
        <w:rPr>
          <w:i/>
        </w:rPr>
        <w:t xml:space="preserve"> </w:t>
      </w:r>
    </w:p>
    <w:p w:rsidR="002A584B" w:rsidRDefault="002A584B" w:rsidP="002A584B">
      <w:pPr>
        <w:rPr>
          <w:i/>
        </w:rPr>
      </w:pPr>
    </w:p>
    <w:p w:rsidR="002A584B" w:rsidRDefault="002A584B" w:rsidP="002A584B">
      <w:pPr>
        <w:rPr>
          <w:i/>
        </w:rPr>
      </w:pPr>
    </w:p>
    <w:p w:rsidR="002A584B" w:rsidRDefault="002A584B" w:rsidP="002A584B">
      <w:pPr>
        <w:rPr>
          <w:i/>
        </w:rPr>
      </w:pPr>
    </w:p>
    <w:p w:rsidR="002A584B" w:rsidRDefault="002A584B" w:rsidP="002A584B">
      <w:pPr>
        <w:rPr>
          <w:i/>
        </w:rPr>
      </w:pPr>
    </w:p>
    <w:p w:rsidR="002A584B" w:rsidRDefault="002A584B" w:rsidP="002A584B">
      <w:pPr>
        <w:rPr>
          <w:i/>
        </w:rPr>
      </w:pPr>
    </w:p>
    <w:p w:rsidR="002A584B" w:rsidRPr="002A584B" w:rsidRDefault="002A584B" w:rsidP="002A584B">
      <w:pPr>
        <w:rPr>
          <w:i/>
        </w:rPr>
      </w:pPr>
    </w:p>
    <w:p w:rsidR="002A584B" w:rsidRDefault="002A584B" w:rsidP="002A584B">
      <w:pPr>
        <w:pStyle w:val="Paragrafoelenco"/>
        <w:numPr>
          <w:ilvl w:val="0"/>
          <w:numId w:val="1"/>
        </w:numPr>
      </w:pPr>
      <w:r>
        <w:t xml:space="preserve">Qualora non si raggiunga il quoziente richiesto anche nelle seconde elezioni, l'intera procedura è attivabile nei successivi 90 giorni. </w:t>
      </w:r>
    </w:p>
    <w:sectPr w:rsidR="002A5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6A08"/>
    <w:multiLevelType w:val="hybridMultilevel"/>
    <w:tmpl w:val="F300D3F4"/>
    <w:lvl w:ilvl="0" w:tplc="89C6D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4B"/>
    <w:rsid w:val="002A584B"/>
    <w:rsid w:val="004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6D08"/>
  <w15:chartTrackingRefBased/>
  <w15:docId w15:val="{088BB968-36E4-41AE-ADD9-C795C908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2022-03-10T12:03:00Z</dcterms:created>
  <dcterms:modified xsi:type="dcterms:W3CDTF">2022-03-10T12:10:00Z</dcterms:modified>
</cp:coreProperties>
</file>